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rPr>
          <w:rFonts w:ascii="宋体" w:cs="Arial"/>
          <w:b/>
          <w:color w:val="333333"/>
          <w:kern w:val="0"/>
          <w:sz w:val="24"/>
          <w:szCs w:val="24"/>
        </w:rPr>
      </w:pPr>
      <w:r>
        <w:rPr>
          <w:rFonts w:hint="eastAsia" w:ascii="宋体" w:hAnsi="宋体" w:cs="Arial"/>
          <w:b/>
          <w:color w:val="333333"/>
          <w:kern w:val="0"/>
          <w:sz w:val="24"/>
          <w:szCs w:val="24"/>
        </w:rPr>
        <w:t>上海政法学院社会工作硕士研究生导师选聘暂行办法</w:t>
      </w:r>
    </w:p>
    <w:p>
      <w:pPr>
        <w:widowControl/>
        <w:shd w:val="clear" w:color="auto" w:fill="FFFFFF"/>
        <w:spacing w:line="360" w:lineRule="auto"/>
        <w:ind w:firstLine="600"/>
        <w:jc w:val="left"/>
        <w:rPr>
          <w:rFonts w:ascii="宋体" w:cs="Arial"/>
          <w:bCs/>
          <w:color w:val="333333"/>
          <w:kern w:val="0"/>
          <w:sz w:val="24"/>
          <w:szCs w:val="24"/>
        </w:rPr>
      </w:pPr>
    </w:p>
    <w:p>
      <w:pPr>
        <w:widowControl/>
        <w:shd w:val="clear" w:color="auto" w:fill="FFFFFF"/>
        <w:spacing w:line="360" w:lineRule="auto"/>
        <w:ind w:firstLine="480" w:firstLineChars="200"/>
        <w:jc w:val="left"/>
        <w:rPr>
          <w:rFonts w:ascii="宋体" w:cs="Arial"/>
          <w:b/>
          <w:bCs/>
          <w:color w:val="333333"/>
          <w:kern w:val="0"/>
          <w:sz w:val="24"/>
          <w:szCs w:val="24"/>
        </w:rPr>
      </w:pPr>
      <w:r>
        <w:rPr>
          <w:rFonts w:hint="eastAsia" w:ascii="宋体" w:hAnsi="宋体" w:cs="Arial"/>
          <w:bCs/>
          <w:color w:val="333333"/>
          <w:kern w:val="0"/>
          <w:sz w:val="24"/>
          <w:szCs w:val="24"/>
        </w:rPr>
        <w:t>硕士研究生指导教师担负着培养硕士研究生的重任。为适应社会工作硕士研究生教育的需要，建设一支高质量的社会工作硕士研究生导师队伍，保证社会工作硕士研究生培养质量，根据《教育部关于做好全日制专业学位研究生培养工作的若干意见》和《上海政法学院硕士研究生导师管理办法》，结合我校实际情况，制定本办法。</w:t>
      </w:r>
    </w:p>
    <w:p>
      <w:pPr>
        <w:widowControl/>
        <w:shd w:val="clear" w:color="auto" w:fill="FFFFFF"/>
        <w:spacing w:line="360" w:lineRule="auto"/>
        <w:ind w:firstLine="3015"/>
        <w:jc w:val="left"/>
        <w:rPr>
          <w:rFonts w:ascii="宋体" w:cs="Arial"/>
          <w:b/>
          <w:bCs/>
          <w:color w:val="333333"/>
          <w:kern w:val="0"/>
          <w:sz w:val="24"/>
          <w:szCs w:val="24"/>
        </w:rPr>
      </w:pPr>
    </w:p>
    <w:p>
      <w:pPr>
        <w:widowControl/>
        <w:shd w:val="clear" w:color="auto" w:fill="FFFFFF"/>
        <w:spacing w:line="360" w:lineRule="auto"/>
        <w:ind w:firstLine="3015"/>
        <w:jc w:val="left"/>
        <w:rPr>
          <w:rFonts w:ascii="宋体" w:cs="Arial"/>
          <w:b/>
          <w:bCs/>
          <w:color w:val="333333"/>
          <w:kern w:val="0"/>
          <w:sz w:val="24"/>
          <w:szCs w:val="24"/>
        </w:rPr>
      </w:pPr>
      <w:r>
        <w:rPr>
          <w:rFonts w:hint="eastAsia" w:ascii="宋体" w:hAnsi="宋体" w:cs="Arial"/>
          <w:b/>
          <w:bCs/>
          <w:color w:val="333333"/>
          <w:kern w:val="0"/>
          <w:sz w:val="24"/>
          <w:szCs w:val="24"/>
        </w:rPr>
        <w:t>第一章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选聘原则</w:t>
      </w:r>
    </w:p>
    <w:p>
      <w:pPr>
        <w:widowControl/>
        <w:shd w:val="clear" w:color="auto" w:fill="FFFFFF"/>
        <w:spacing w:line="360" w:lineRule="auto"/>
        <w:ind w:firstLine="482" w:firstLineChars="200"/>
        <w:jc w:val="left"/>
        <w:rPr>
          <w:rFonts w:ascii="宋体" w:cs="Arial"/>
          <w:bCs/>
          <w:color w:val="333333"/>
          <w:kern w:val="0"/>
          <w:sz w:val="24"/>
          <w:szCs w:val="24"/>
        </w:rPr>
      </w:pPr>
      <w:r>
        <w:rPr>
          <w:rFonts w:hint="eastAsia" w:ascii="宋体" w:hAnsi="宋体" w:cs="Arial"/>
          <w:b/>
          <w:color w:val="333333"/>
          <w:kern w:val="0"/>
          <w:sz w:val="24"/>
          <w:szCs w:val="24"/>
        </w:rPr>
        <w:t>第一条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我校社会工作硕士研究生导师选聘遵循以下基本原则：</w:t>
      </w:r>
    </w:p>
    <w:p>
      <w:pPr>
        <w:widowControl/>
        <w:shd w:val="clear" w:color="auto" w:fill="FFFFFF"/>
        <w:spacing w:line="360" w:lineRule="auto"/>
        <w:ind w:firstLine="480" w:firstLineChars="200"/>
        <w:jc w:val="left"/>
        <w:rPr>
          <w:rFonts w:ascii="宋体" w:cs="Arial"/>
          <w:bCs/>
          <w:color w:val="333333"/>
          <w:kern w:val="0"/>
          <w:sz w:val="24"/>
          <w:szCs w:val="24"/>
        </w:rPr>
      </w:pPr>
      <w:r>
        <w:rPr>
          <w:rFonts w:hint="eastAsia" w:ascii="宋体" w:hAnsi="宋体" w:cs="Arial"/>
          <w:bCs/>
          <w:color w:val="333333"/>
          <w:kern w:val="0"/>
          <w:sz w:val="24"/>
          <w:szCs w:val="24"/>
        </w:rPr>
        <w:t>（一）选聘社会工作硕士研究生导师必须坚持公平、公正、公开的原则；</w:t>
      </w:r>
    </w:p>
    <w:p>
      <w:pPr>
        <w:widowControl/>
        <w:shd w:val="clear" w:color="auto" w:fill="FFFFFF"/>
        <w:spacing w:line="360" w:lineRule="auto"/>
        <w:ind w:firstLine="480" w:firstLineChars="200"/>
        <w:jc w:val="left"/>
        <w:rPr>
          <w:rFonts w:ascii="宋体" w:cs="Arial"/>
          <w:bCs/>
          <w:color w:val="333333"/>
          <w:kern w:val="0"/>
          <w:sz w:val="24"/>
          <w:szCs w:val="24"/>
        </w:rPr>
      </w:pPr>
      <w:r>
        <w:rPr>
          <w:rFonts w:hint="eastAsia" w:ascii="宋体" w:hAnsi="宋体" w:cs="Arial"/>
          <w:bCs/>
          <w:color w:val="333333"/>
          <w:kern w:val="0"/>
          <w:sz w:val="24"/>
          <w:szCs w:val="24"/>
        </w:rPr>
        <w:t>（二）选聘社会工作硕士研究生导师要有利于保证和提高社会工作硕士研究生的培养质量，有利于提升社会工作硕士研究生的应用实践能力；</w:t>
      </w:r>
    </w:p>
    <w:p>
      <w:pPr>
        <w:widowControl/>
        <w:shd w:val="clear" w:color="auto" w:fill="FFFFFF"/>
        <w:spacing w:line="360" w:lineRule="auto"/>
        <w:ind w:firstLine="480" w:firstLineChars="200"/>
        <w:jc w:val="left"/>
        <w:rPr>
          <w:rFonts w:ascii="宋体" w:cs="Arial"/>
          <w:bCs/>
          <w:color w:val="333333"/>
          <w:kern w:val="0"/>
          <w:sz w:val="24"/>
          <w:szCs w:val="24"/>
        </w:rPr>
      </w:pPr>
      <w:r>
        <w:rPr>
          <w:rFonts w:hint="eastAsia" w:ascii="宋体" w:hAnsi="宋体" w:cs="Arial"/>
          <w:bCs/>
          <w:color w:val="333333"/>
          <w:kern w:val="0"/>
          <w:sz w:val="24"/>
          <w:szCs w:val="24"/>
        </w:rPr>
        <w:t>（三）注重遴选学术水平高、教学经验丰富的校内教师和业务素质高、实践能力强的实务部门骨干担任社会工作硕士研究生导师。</w:t>
      </w:r>
    </w:p>
    <w:p>
      <w:pPr>
        <w:widowControl/>
        <w:shd w:val="clear" w:color="auto" w:fill="FFFFFF"/>
        <w:spacing w:line="360" w:lineRule="auto"/>
        <w:ind w:firstLine="480" w:firstLineChars="200"/>
        <w:jc w:val="left"/>
        <w:rPr>
          <w:rFonts w:ascii="宋体" w:cs="Arial"/>
          <w:bCs/>
          <w:color w:val="333333"/>
          <w:kern w:val="0"/>
          <w:sz w:val="24"/>
          <w:szCs w:val="24"/>
        </w:rPr>
      </w:pPr>
      <w:r>
        <w:rPr>
          <w:rFonts w:hint="eastAsia" w:ascii="宋体" w:hAnsi="宋体" w:cs="Arial"/>
          <w:bCs/>
          <w:color w:val="333333"/>
          <w:kern w:val="0"/>
          <w:sz w:val="24"/>
          <w:szCs w:val="24"/>
        </w:rPr>
        <w:t>（四）根据学校的规定，目前承担其他专业方向的</w:t>
      </w:r>
      <w:r>
        <w:rPr>
          <w:rFonts w:hint="eastAsia" w:ascii="宋体" w:hAnsi="宋体" w:cs="Arial"/>
          <w:bCs/>
          <w:color w:val="333333"/>
          <w:kern w:val="0"/>
          <w:sz w:val="24"/>
          <w:szCs w:val="24"/>
          <w:lang w:eastAsia="zh-CN"/>
        </w:rPr>
        <w:t>导</w:t>
      </w:r>
      <w:r>
        <w:rPr>
          <w:rFonts w:hint="eastAsia" w:ascii="宋体" w:hAnsi="宋体" w:cs="Arial"/>
          <w:bCs/>
          <w:color w:val="333333"/>
          <w:kern w:val="0"/>
          <w:sz w:val="24"/>
          <w:szCs w:val="24"/>
        </w:rPr>
        <w:t>师，不能申报</w:t>
      </w:r>
      <w:r>
        <w:rPr>
          <w:rFonts w:hint="eastAsia" w:ascii="宋体" w:hAnsi="宋体" w:cs="Arial"/>
          <w:bCs/>
          <w:color w:val="333333"/>
          <w:kern w:val="0"/>
          <w:sz w:val="24"/>
          <w:szCs w:val="24"/>
          <w:lang w:eastAsia="zh-CN"/>
        </w:rPr>
        <w:t>社会工作硕士研究生</w:t>
      </w:r>
      <w:r>
        <w:rPr>
          <w:rFonts w:hint="eastAsia" w:ascii="宋体" w:hAnsi="宋体" w:cs="Arial"/>
          <w:bCs/>
          <w:color w:val="333333"/>
          <w:kern w:val="0"/>
          <w:sz w:val="24"/>
          <w:szCs w:val="24"/>
        </w:rPr>
        <w:t>导师，有关教师需要在已担任导师的领域和社会工作领</w:t>
      </w:r>
      <w:bookmarkStart w:id="0" w:name="_GoBack"/>
      <w:bookmarkEnd w:id="0"/>
      <w:r>
        <w:rPr>
          <w:rFonts w:hint="eastAsia" w:ascii="宋体" w:hAnsi="宋体" w:cs="Arial"/>
          <w:bCs/>
          <w:color w:val="333333"/>
          <w:kern w:val="0"/>
          <w:sz w:val="24"/>
          <w:szCs w:val="24"/>
        </w:rPr>
        <w:t>域进行选择</w:t>
      </w:r>
      <w:r>
        <w:rPr>
          <w:rFonts w:hint="eastAsia" w:ascii="宋体" w:hAnsi="宋体" w:cs="Arial"/>
          <w:bCs/>
          <w:color w:val="333333"/>
          <w:kern w:val="0"/>
          <w:sz w:val="24"/>
          <w:szCs w:val="24"/>
          <w:lang w:eastAsia="zh-CN"/>
        </w:rPr>
        <w:t>。</w:t>
      </w:r>
    </w:p>
    <w:p>
      <w:pPr>
        <w:widowControl/>
        <w:shd w:val="clear" w:color="auto" w:fill="FFFFFF"/>
        <w:spacing w:line="360" w:lineRule="auto"/>
        <w:ind w:firstLine="480" w:firstLineChars="200"/>
        <w:jc w:val="left"/>
        <w:rPr>
          <w:rFonts w:ascii="宋体" w:cs="Arial"/>
          <w:bCs/>
          <w:color w:val="333333"/>
          <w:kern w:val="0"/>
          <w:sz w:val="24"/>
          <w:szCs w:val="24"/>
        </w:rPr>
      </w:pPr>
    </w:p>
    <w:p>
      <w:pPr>
        <w:widowControl/>
        <w:shd w:val="clear" w:color="auto" w:fill="FFFFFF"/>
        <w:spacing w:line="360" w:lineRule="auto"/>
        <w:ind w:firstLine="3015"/>
        <w:jc w:val="left"/>
        <w:rPr>
          <w:rFonts w:ascii="宋体" w:cs="Arial"/>
          <w:b/>
          <w:bCs/>
          <w:color w:val="333333"/>
          <w:kern w:val="0"/>
          <w:sz w:val="24"/>
          <w:szCs w:val="24"/>
        </w:rPr>
      </w:pPr>
      <w:r>
        <w:rPr>
          <w:rFonts w:hint="eastAsia" w:ascii="宋体" w:hAnsi="宋体" w:cs="Arial"/>
          <w:b/>
          <w:bCs/>
          <w:color w:val="333333"/>
          <w:kern w:val="0"/>
          <w:sz w:val="24"/>
          <w:szCs w:val="24"/>
        </w:rPr>
        <w:t>第二章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导师构成</w:t>
      </w:r>
    </w:p>
    <w:p>
      <w:pPr>
        <w:widowControl/>
        <w:shd w:val="clear" w:color="auto" w:fill="FFFFFF"/>
        <w:spacing w:line="360" w:lineRule="auto"/>
        <w:ind w:firstLine="600"/>
        <w:jc w:val="left"/>
        <w:rPr>
          <w:rFonts w:ascii="宋体" w:cs="Arial"/>
          <w:bCs/>
          <w:kern w:val="0"/>
          <w:sz w:val="24"/>
          <w:szCs w:val="24"/>
        </w:rPr>
      </w:pPr>
      <w:r>
        <w:rPr>
          <w:rFonts w:hint="eastAsia" w:ascii="宋体" w:hAnsi="宋体" w:cs="Arial"/>
          <w:b/>
          <w:color w:val="333333"/>
          <w:kern w:val="0"/>
          <w:sz w:val="24"/>
          <w:szCs w:val="24"/>
        </w:rPr>
        <w:t>第二条</w:t>
      </w:r>
      <w:r>
        <w:rPr>
          <w:rFonts w:ascii="宋体" w:hAnsi="宋体" w:cs="Arial"/>
          <w:b/>
          <w:color w:val="333333"/>
          <w:kern w:val="0"/>
          <w:sz w:val="24"/>
          <w:szCs w:val="24"/>
        </w:rPr>
        <w:t xml:space="preserve"> </w:t>
      </w:r>
      <w:r>
        <w:rPr>
          <w:rFonts w:hint="eastAsia" w:ascii="宋体" w:hAnsi="宋体" w:cs="Arial"/>
          <w:bCs/>
          <w:color w:val="333333"/>
          <w:kern w:val="0"/>
          <w:sz w:val="24"/>
          <w:szCs w:val="24"/>
        </w:rPr>
        <w:t>我校社会工作硕士研究生培养实行双导师制。本办法所称的社会工作硕士研究生导师包括社会工作硕士研究生校内导师和社会工作</w:t>
      </w:r>
      <w:r>
        <w:rPr>
          <w:rFonts w:hint="eastAsia" w:ascii="宋体" w:hAnsi="宋体" w:cs="Arial"/>
          <w:bCs/>
          <w:kern w:val="0"/>
          <w:sz w:val="24"/>
          <w:szCs w:val="24"/>
        </w:rPr>
        <w:t>硕士研究生校外导师。</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第三条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在校社会工作硕士学生与教师的比例应符合国家社会工作硕士专业教学指导委员会要求。</w:t>
      </w:r>
    </w:p>
    <w:p>
      <w:pPr>
        <w:widowControl/>
        <w:shd w:val="clear" w:color="auto" w:fill="FFFFFF"/>
        <w:spacing w:line="360" w:lineRule="auto"/>
        <w:ind w:firstLine="600"/>
        <w:jc w:val="left"/>
        <w:rPr>
          <w:rFonts w:ascii="宋体" w:cs="Arial"/>
          <w:bCs/>
          <w:color w:val="333333"/>
          <w:kern w:val="0"/>
          <w:sz w:val="24"/>
          <w:szCs w:val="24"/>
        </w:rPr>
      </w:pPr>
    </w:p>
    <w:p>
      <w:pPr>
        <w:widowControl/>
        <w:shd w:val="clear" w:color="auto" w:fill="FFFFFF"/>
        <w:spacing w:line="360" w:lineRule="auto"/>
        <w:ind w:firstLine="600"/>
        <w:jc w:val="center"/>
        <w:rPr>
          <w:rFonts w:ascii="宋体" w:cs="Arial"/>
          <w:bCs/>
          <w:color w:val="333333"/>
          <w:kern w:val="0"/>
          <w:sz w:val="24"/>
          <w:szCs w:val="24"/>
        </w:rPr>
      </w:pPr>
    </w:p>
    <w:p>
      <w:pPr>
        <w:widowControl/>
        <w:shd w:val="clear" w:color="auto" w:fill="FFFFFF"/>
        <w:spacing w:line="360" w:lineRule="auto"/>
        <w:jc w:val="center"/>
        <w:rPr>
          <w:rFonts w:ascii="宋体" w:cs="Arial"/>
          <w:b/>
          <w:bCs/>
          <w:color w:val="333333"/>
          <w:kern w:val="0"/>
          <w:sz w:val="24"/>
          <w:szCs w:val="24"/>
        </w:rPr>
      </w:pPr>
      <w:r>
        <w:rPr>
          <w:rFonts w:hint="eastAsia" w:ascii="宋体" w:hAnsi="宋体" w:cs="Arial"/>
          <w:b/>
          <w:bCs/>
          <w:color w:val="333333"/>
          <w:kern w:val="0"/>
          <w:sz w:val="24"/>
          <w:szCs w:val="24"/>
        </w:rPr>
        <w:t>第三章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任职条件</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第四条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社会工作硕士研究生校内导师应具备下列条件：</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（一）拥护党的基本路线，遵纪守法，热爱研究生教育事业，熟悉国家有关学位与研究生教育的政策法规，遵守学术道德规范，治学严谨，作风正派，能教书育人，为人师表；</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（二）所从事的教学研究领域属于我校当年确定列入招收培养社会工作硕士研究生计划主修方向的学科、专业领域；</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（三）校内导师必须具有副高级以上职称或博士学位，能承担多数本专业课程教学和实习督导任务。</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（四）具有较高的学术造诣，熟悉本学科、专业科研工作的前沿情况和发展动态，独立从事创造性的学术研究，且具有在本学科、专业工作实践中寻求科研课题和解决实际问题的能力；</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（五）有较丰富的教学经验，具有独立开设社会工作硕士研究生主干课程的能力：</w:t>
      </w:r>
    </w:p>
    <w:p>
      <w:pPr>
        <w:widowControl/>
        <w:shd w:val="clear" w:color="auto" w:fill="FFFFFF"/>
        <w:spacing w:line="360" w:lineRule="auto"/>
        <w:ind w:firstLine="600"/>
        <w:jc w:val="left"/>
        <w:rPr>
          <w:rFonts w:ascii="宋体" w:cs="Arial"/>
          <w:bCs/>
          <w:color w:val="333333"/>
          <w:kern w:val="0"/>
          <w:sz w:val="24"/>
          <w:szCs w:val="24"/>
        </w:rPr>
      </w:pPr>
      <w:r>
        <w:rPr>
          <w:rFonts w:ascii="宋体" w:hAnsi="宋体" w:cs="Arial"/>
          <w:bCs/>
          <w:color w:val="333333"/>
          <w:kern w:val="0"/>
          <w:sz w:val="24"/>
          <w:szCs w:val="24"/>
        </w:rPr>
        <w:t>1.</w:t>
      </w:r>
      <w:r>
        <w:rPr>
          <w:rFonts w:hint="eastAsia" w:ascii="宋体" w:hAnsi="宋体" w:cs="Arial"/>
          <w:bCs/>
          <w:color w:val="333333"/>
          <w:kern w:val="0"/>
          <w:sz w:val="24"/>
          <w:szCs w:val="24"/>
        </w:rPr>
        <w:t>具有与我校社会工作硕士研究生培养相关的学科、专业的本科教学经历，且近三年无教学事故；</w:t>
      </w:r>
    </w:p>
    <w:p>
      <w:pPr>
        <w:widowControl/>
        <w:shd w:val="clear" w:color="auto" w:fill="FFFFFF"/>
        <w:spacing w:line="360" w:lineRule="auto"/>
        <w:ind w:firstLine="600"/>
        <w:jc w:val="left"/>
        <w:rPr>
          <w:rFonts w:ascii="宋体" w:cs="Arial"/>
          <w:bCs/>
          <w:color w:val="333333"/>
          <w:kern w:val="0"/>
          <w:sz w:val="24"/>
          <w:szCs w:val="24"/>
        </w:rPr>
      </w:pPr>
      <w:r>
        <w:rPr>
          <w:rFonts w:ascii="宋体" w:hAnsi="宋体" w:cs="Arial"/>
          <w:bCs/>
          <w:color w:val="333333"/>
          <w:kern w:val="0"/>
          <w:sz w:val="24"/>
          <w:szCs w:val="24"/>
        </w:rPr>
        <w:t>2.</w:t>
      </w:r>
      <w:r>
        <w:rPr>
          <w:rFonts w:hint="eastAsia" w:ascii="宋体" w:hAnsi="宋体" w:cs="Arial"/>
          <w:bCs/>
          <w:color w:val="333333"/>
          <w:kern w:val="0"/>
          <w:sz w:val="24"/>
          <w:szCs w:val="24"/>
        </w:rPr>
        <w:t>能够独立开设一门（含一门）以上社会工作硕士研究生主干课程。</w:t>
      </w:r>
    </w:p>
    <w:p>
      <w:pPr>
        <w:widowControl/>
        <w:shd w:val="clear" w:color="auto" w:fill="FFFFFF"/>
        <w:spacing w:line="360" w:lineRule="auto"/>
        <w:ind w:firstLine="482" w:firstLineChars="200"/>
        <w:jc w:val="left"/>
        <w:rPr>
          <w:rFonts w:ascii="宋体" w:cs="Arial"/>
          <w:bCs/>
          <w:color w:val="333333"/>
          <w:kern w:val="0"/>
          <w:sz w:val="24"/>
          <w:szCs w:val="24"/>
        </w:rPr>
      </w:pPr>
      <w:r>
        <w:rPr>
          <w:rFonts w:hint="eastAsia" w:ascii="宋体" w:hAnsi="宋体" w:cs="Arial"/>
          <w:b/>
          <w:color w:val="333333"/>
          <w:kern w:val="0"/>
          <w:sz w:val="24"/>
          <w:szCs w:val="24"/>
        </w:rPr>
        <w:t>第五条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社会工作硕士研究生校外导师应具备下列条件：</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（一）拥护党的基本路线，遵纪守法，作风正派，无违背职业伦理的行为；</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（二）受过社会工作专业教育，能够与校内导师合作开设实务或前沿课程，合作指导研究生开展</w:t>
      </w:r>
      <w:r>
        <w:rPr>
          <w:rFonts w:hint="eastAsia" w:ascii="宋体" w:hAnsi="宋体" w:cs="Arial"/>
          <w:b/>
          <w:color w:val="333333"/>
          <w:kern w:val="0"/>
          <w:sz w:val="24"/>
          <w:szCs w:val="24"/>
        </w:rPr>
        <w:t>实习实践、案例分析、调研报告和学位论文撰写</w:t>
      </w:r>
      <w:r>
        <w:rPr>
          <w:rFonts w:hint="eastAsia" w:ascii="宋体" w:hAnsi="宋体" w:cs="Arial"/>
          <w:bCs/>
          <w:color w:val="333333"/>
          <w:kern w:val="0"/>
          <w:sz w:val="24"/>
          <w:szCs w:val="24"/>
        </w:rPr>
        <w:t>；</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（三）所从事实务工作的主要业务方向属于我校当年确定列入招收培养社会工作硕士研究生计划主修方向的学科、专业领域；</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（四）在社会工作领域具有较丰富的实践经验，必须</w:t>
      </w:r>
      <w:r>
        <w:rPr>
          <w:rFonts w:hint="eastAsia" w:ascii="宋体" w:hAnsi="宋体" w:cs="Arial"/>
          <w:bCs/>
          <w:kern w:val="0"/>
          <w:sz w:val="24"/>
          <w:szCs w:val="24"/>
        </w:rPr>
        <w:t>取得社会工作者职业资格证书，</w:t>
      </w:r>
      <w:r>
        <w:rPr>
          <w:rFonts w:hint="eastAsia" w:ascii="宋体" w:hAnsi="宋体" w:cs="Arial"/>
          <w:bCs/>
          <w:color w:val="333333"/>
          <w:kern w:val="0"/>
          <w:sz w:val="24"/>
          <w:szCs w:val="24"/>
        </w:rPr>
        <w:t>且工作业绩突出。在</w:t>
      </w:r>
      <w:r>
        <w:rPr>
          <w:rFonts w:hint="eastAsia" w:ascii="宋体" w:hAnsi="宋体" w:cs="Arial"/>
          <w:b/>
          <w:color w:val="333333"/>
          <w:kern w:val="0"/>
          <w:sz w:val="24"/>
          <w:szCs w:val="24"/>
        </w:rPr>
        <w:t>政府部门、企事业单位、社会工作行业协会、社会服务领域等</w:t>
      </w:r>
      <w:r>
        <w:rPr>
          <w:rFonts w:hint="eastAsia" w:ascii="宋体" w:hAnsi="宋体" w:cs="Arial"/>
          <w:bCs/>
          <w:color w:val="333333"/>
          <w:kern w:val="0"/>
          <w:sz w:val="24"/>
          <w:szCs w:val="24"/>
        </w:rPr>
        <w:t>社会各界从事相关社会工作且具有一定影响的知名人士或卓有成就者，可优先聘任。</w:t>
      </w:r>
    </w:p>
    <w:p>
      <w:pPr>
        <w:widowControl/>
        <w:shd w:val="clear" w:color="auto" w:fill="FFFFFF"/>
        <w:spacing w:line="360" w:lineRule="auto"/>
        <w:ind w:firstLine="600"/>
        <w:jc w:val="left"/>
        <w:rPr>
          <w:rFonts w:ascii="宋体" w:cs="Arial"/>
          <w:bCs/>
          <w:color w:val="333333"/>
          <w:kern w:val="0"/>
          <w:sz w:val="24"/>
          <w:szCs w:val="24"/>
        </w:rPr>
      </w:pPr>
    </w:p>
    <w:p>
      <w:pPr>
        <w:widowControl/>
        <w:shd w:val="clear" w:color="auto" w:fill="FFFFFF"/>
        <w:spacing w:line="360" w:lineRule="auto"/>
        <w:jc w:val="center"/>
        <w:rPr>
          <w:rFonts w:ascii="宋体" w:cs="Arial"/>
          <w:b/>
          <w:bCs/>
          <w:color w:val="333333"/>
          <w:kern w:val="0"/>
          <w:sz w:val="24"/>
          <w:szCs w:val="24"/>
        </w:rPr>
      </w:pPr>
      <w:r>
        <w:rPr>
          <w:rFonts w:hint="eastAsia" w:ascii="宋体" w:hAnsi="宋体" w:cs="Arial"/>
          <w:b/>
          <w:bCs/>
          <w:color w:val="333333"/>
          <w:kern w:val="0"/>
          <w:sz w:val="24"/>
          <w:szCs w:val="24"/>
        </w:rPr>
        <w:t>第四章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选聘程序</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第六条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社会工作硕士研究生校内指导教师的选聘程序按照《上海政法学院硕士研究生导师管理办法》的相关规定执行。</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第七条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社会工作硕士研究生校外指导教师的选聘遵循以下程序：</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（一）经社会工作硕士研究生各主修方向校内导师组推荐，并由学院学科组会议进行初审；</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（二）申请人填写《上海政法学院社会工作硕士研究生导师资格申报表》，并提交遴选条件所规定的材料；</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（三）学院学科组会议将申请人的申报材料汇总并提交社会工作硕士教学指导委员会审议、表决；</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四）获得社会工作硕士研究生校外指导教师资格者，由学校教学指导委员会主任聘任担任社会工作硕士生研究生导师，聘期为三年。获聘的社会工作硕士研究生校外指导教师，与所属主修方向的校内导师合作培养社会工作硕士研究生。</w:t>
      </w:r>
    </w:p>
    <w:p>
      <w:pPr>
        <w:widowControl/>
        <w:shd w:val="clear" w:color="auto" w:fill="FFFFFF"/>
        <w:spacing w:line="360" w:lineRule="auto"/>
        <w:ind w:firstLine="600"/>
        <w:jc w:val="left"/>
        <w:rPr>
          <w:rFonts w:ascii="宋体" w:cs="Arial"/>
          <w:b/>
          <w:bCs/>
          <w:color w:val="333333"/>
          <w:kern w:val="0"/>
          <w:sz w:val="24"/>
          <w:szCs w:val="24"/>
        </w:rPr>
      </w:pPr>
      <w:r>
        <w:rPr>
          <w:rFonts w:hint="eastAsia" w:ascii="宋体" w:hAnsi="宋体" w:cs="Arial"/>
          <w:b/>
          <w:color w:val="333333"/>
          <w:kern w:val="0"/>
          <w:sz w:val="24"/>
          <w:szCs w:val="24"/>
        </w:rPr>
        <w:t>第八条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每位申请人原则上只能在一个主修方向参加遴选，最多不超过两个主修方向。</w:t>
      </w:r>
    </w:p>
    <w:p>
      <w:pPr>
        <w:widowControl/>
        <w:shd w:val="clear" w:color="auto" w:fill="FFFFFF"/>
        <w:spacing w:line="360" w:lineRule="auto"/>
        <w:jc w:val="center"/>
        <w:rPr>
          <w:rFonts w:ascii="宋体" w:cs="Arial"/>
          <w:b/>
          <w:bCs/>
          <w:color w:val="333333"/>
          <w:kern w:val="0"/>
          <w:sz w:val="24"/>
          <w:szCs w:val="24"/>
        </w:rPr>
      </w:pPr>
    </w:p>
    <w:p>
      <w:pPr>
        <w:widowControl/>
        <w:shd w:val="clear" w:color="auto" w:fill="FFFFFF"/>
        <w:spacing w:line="360" w:lineRule="auto"/>
        <w:jc w:val="center"/>
        <w:rPr>
          <w:rFonts w:ascii="宋体" w:cs="Arial"/>
          <w:b/>
          <w:bCs/>
          <w:color w:val="333333"/>
          <w:kern w:val="0"/>
          <w:sz w:val="24"/>
          <w:szCs w:val="24"/>
        </w:rPr>
      </w:pPr>
      <w:r>
        <w:rPr>
          <w:rFonts w:hint="eastAsia" w:ascii="宋体" w:hAnsi="宋体" w:cs="Arial"/>
          <w:b/>
          <w:bCs/>
          <w:color w:val="333333"/>
          <w:kern w:val="0"/>
          <w:sz w:val="24"/>
          <w:szCs w:val="24"/>
        </w:rPr>
        <w:t>第五章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导师职责</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第九条</w:t>
      </w:r>
      <w:r>
        <w:rPr>
          <w:rFonts w:ascii="宋体" w:cs="Arial"/>
          <w:bCs/>
          <w:color w:val="333333"/>
          <w:kern w:val="0"/>
          <w:sz w:val="24"/>
          <w:szCs w:val="24"/>
        </w:rPr>
        <w:t> </w:t>
      </w:r>
      <w:r>
        <w:rPr>
          <w:rFonts w:hint="eastAsia" w:ascii="宋体" w:hAnsi="宋体" w:cs="Arial"/>
          <w:bCs/>
          <w:color w:val="333333"/>
          <w:kern w:val="0"/>
          <w:sz w:val="24"/>
          <w:szCs w:val="24"/>
        </w:rPr>
        <w:t>硕士生导师应履行以下职责：</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一）明确导师对研究生政治思想、成长状况等方面的监督指导职责，贯彻党和国家的教育方针，关心硕士研究生的成长，定期与学生沟通，深入了解情况，引导硕士研究生树立严谨的治学态度和崇高的敬业精神。导师应协助做好研究生入学教育、学术道德教育、职业规划教育、毕业教育，尤其是对参与校外学术交流、科研、实习实践等活动的研究生，进行必要的安全与法制教育。</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（二）根据学校的安排参与硕士研究生招生考试的命题、阅卷、复试等有关工作；</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（三）参与制定本专业硕士研究生的培养方案、教学计划、课程建设以及教学大纲；</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（四）承担硕士研究生的教学工作，制定本人所指导的硕士研究生的个人业务培养计划，定期指导、检查学生的课程学习、课题研究及培养方案规定的各项指标的执行情况；</w:t>
      </w:r>
    </w:p>
    <w:p>
      <w:pPr>
        <w:pStyle w:val="2"/>
        <w:adjustRightInd w:val="0"/>
        <w:snapToGrid w:val="0"/>
        <w:spacing w:line="360" w:lineRule="auto"/>
        <w:ind w:firstLine="480"/>
        <w:rPr>
          <w:rFonts w:cs="Arial"/>
          <w:bCs/>
          <w:color w:val="333333"/>
        </w:rPr>
      </w:pPr>
      <w:r>
        <w:rPr>
          <w:rFonts w:hint="eastAsia" w:cs="Arial"/>
          <w:bCs/>
          <w:color w:val="333333"/>
        </w:rPr>
        <w:t>（五）承担硕士研究生的实习督导工作，校内导师与校外导师共同指导。社会工作硕士研究生专业实习必须在我校社会工作实习指导委员会认定的实习基地或本市成熟的社会服务机构、社会管理机构或社会福利部门中完成。这些机构或部门由社会工作实习指导委员会审定其能够理解社会工作实习的要求，且能为实习生提供实务操作的机会，能提供合格的实习督导，并能指导学生在实践中学习。</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（六）协助研究生处做好硕士研究生的中期考核工作；</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（七）指导并审定本人所指导的硕士生的学位论文写作计划，做好论文评阅、答辩工作，提出答辩与否的推荐意见；</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（八）研究、总结硕士研究生教育和学位工作的规律和经验，提出改进意见和建议，完善培养措施和方法，保证硕士研究生教育和学位工作质量；</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（九）履行国家和学校规定的其他职责。</w:t>
      </w:r>
    </w:p>
    <w:p>
      <w:pPr>
        <w:widowControl/>
        <w:shd w:val="clear" w:color="auto" w:fill="FFFFFF"/>
        <w:spacing w:line="360" w:lineRule="auto"/>
        <w:rPr>
          <w:rFonts w:ascii="宋体" w:cs="Arial"/>
          <w:b/>
          <w:bCs/>
          <w:color w:val="333333"/>
          <w:kern w:val="0"/>
          <w:sz w:val="24"/>
          <w:szCs w:val="24"/>
        </w:rPr>
      </w:pPr>
    </w:p>
    <w:p>
      <w:pPr>
        <w:widowControl/>
        <w:shd w:val="clear" w:color="auto" w:fill="FFFFFF"/>
        <w:spacing w:line="360" w:lineRule="auto"/>
        <w:jc w:val="center"/>
        <w:rPr>
          <w:rFonts w:ascii="宋体" w:cs="Arial"/>
          <w:b/>
          <w:bCs/>
          <w:color w:val="333333"/>
          <w:kern w:val="0"/>
          <w:sz w:val="24"/>
          <w:szCs w:val="24"/>
        </w:rPr>
      </w:pPr>
    </w:p>
    <w:p>
      <w:pPr>
        <w:widowControl/>
        <w:shd w:val="clear" w:color="auto" w:fill="FFFFFF"/>
        <w:spacing w:line="360" w:lineRule="auto"/>
        <w:jc w:val="center"/>
        <w:rPr>
          <w:rFonts w:ascii="宋体" w:cs="Arial"/>
          <w:b/>
          <w:bCs/>
          <w:color w:val="333333"/>
          <w:kern w:val="0"/>
          <w:sz w:val="24"/>
          <w:szCs w:val="24"/>
        </w:rPr>
      </w:pPr>
      <w:r>
        <w:rPr>
          <w:rFonts w:hint="eastAsia" w:ascii="宋体" w:hAnsi="宋体" w:cs="Arial"/>
          <w:b/>
          <w:bCs/>
          <w:color w:val="333333"/>
          <w:kern w:val="0"/>
          <w:sz w:val="24"/>
          <w:szCs w:val="24"/>
        </w:rPr>
        <w:t>第六章</w:t>
      </w:r>
      <w:r>
        <w:rPr>
          <w:rFonts w:ascii="宋体" w:hAnsi="宋体" w:cs="Arial"/>
          <w:b/>
          <w:bCs/>
          <w:color w:val="333333"/>
          <w:kern w:val="0"/>
          <w:sz w:val="24"/>
          <w:szCs w:val="24"/>
        </w:rPr>
        <w:t xml:space="preserve"> </w:t>
      </w:r>
      <w:r>
        <w:rPr>
          <w:rFonts w:hint="eastAsia" w:ascii="宋体" w:hAnsi="宋体" w:cs="Arial"/>
          <w:b/>
          <w:bCs/>
          <w:color w:val="333333"/>
          <w:kern w:val="0"/>
          <w:sz w:val="24"/>
          <w:szCs w:val="24"/>
        </w:rPr>
        <w:t>其他</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第十条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社会工作硕士研究生导师聘期为三年，聘期内表现优良者，经本人申报、导师组推荐，可以续聘。</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Cs/>
          <w:color w:val="333333"/>
          <w:kern w:val="0"/>
          <w:sz w:val="24"/>
          <w:szCs w:val="24"/>
        </w:rPr>
        <w:t>社会工作硕士研究生导师续聘，需向学院学科组提交选聘条件所规定的材料，交由社会工作硕士教学指导委员会审核，通过后备案。</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第十一条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社会工作硕士研究生校内导师的管理、考核和培训等事项，参照《上海政法学院硕士研究生导师管理办法》执行；社会工作硕士研究生校外导师的管理、考核和培训等事项另行制定管理办法。</w:t>
      </w:r>
    </w:p>
    <w:p>
      <w:pPr>
        <w:widowControl/>
        <w:shd w:val="clear" w:color="auto" w:fill="FFFFFF"/>
        <w:spacing w:line="360" w:lineRule="auto"/>
        <w:ind w:firstLine="600"/>
        <w:jc w:val="left"/>
        <w:rPr>
          <w:rFonts w:ascii="宋体" w:cs="Arial"/>
          <w:bCs/>
          <w:color w:val="333333"/>
          <w:kern w:val="0"/>
          <w:sz w:val="24"/>
          <w:szCs w:val="24"/>
        </w:rPr>
      </w:pPr>
      <w:r>
        <w:rPr>
          <w:rFonts w:hint="eastAsia" w:ascii="宋体" w:hAnsi="宋体" w:cs="Arial"/>
          <w:b/>
          <w:color w:val="333333"/>
          <w:kern w:val="0"/>
          <w:sz w:val="24"/>
          <w:szCs w:val="24"/>
        </w:rPr>
        <w:t>第十二条</w:t>
      </w:r>
      <w:r>
        <w:rPr>
          <w:rFonts w:ascii="宋体" w:hAnsi="宋体" w:cs="Arial"/>
          <w:bCs/>
          <w:color w:val="333333"/>
          <w:kern w:val="0"/>
          <w:sz w:val="24"/>
          <w:szCs w:val="24"/>
        </w:rPr>
        <w:t xml:space="preserve"> </w:t>
      </w:r>
      <w:r>
        <w:rPr>
          <w:rFonts w:hint="eastAsia" w:ascii="宋体" w:hAnsi="宋体" w:cs="Arial"/>
          <w:bCs/>
          <w:color w:val="333333"/>
          <w:kern w:val="0"/>
          <w:sz w:val="24"/>
          <w:szCs w:val="24"/>
        </w:rPr>
        <w:t>本办法自通过之日起施行，社会管理学院教学指导委员会负责解释。</w:t>
      </w:r>
    </w:p>
    <w:p>
      <w:pPr>
        <w:widowControl/>
        <w:shd w:val="clear" w:color="auto" w:fill="FFFFFF"/>
        <w:spacing w:line="360" w:lineRule="auto"/>
        <w:ind w:firstLine="600"/>
        <w:jc w:val="left"/>
        <w:rPr>
          <w:rFonts w:ascii="宋体" w:cs="Arial"/>
          <w:bCs/>
          <w:color w:val="333333"/>
          <w:kern w:val="0"/>
          <w:sz w:val="24"/>
          <w:szCs w:val="24"/>
        </w:rPr>
      </w:pPr>
      <w:r>
        <w:rPr>
          <w:rFonts w:ascii="Arial" w:hAnsi="Arial" w:cs="Arial"/>
          <w:b/>
          <w:bCs/>
          <w:color w:val="333333"/>
          <w:kern w:val="0"/>
          <w:sz w:val="24"/>
          <w:szCs w:val="24"/>
        </w:rPr>
        <w:t xml:space="preserve">                                                     </w:t>
      </w:r>
      <w:r>
        <w:rPr>
          <w:rFonts w:ascii="宋体" w:hAnsi="宋体" w:cs="Arial"/>
          <w:bCs/>
          <w:color w:val="333333"/>
          <w:kern w:val="0"/>
          <w:sz w:val="24"/>
          <w:szCs w:val="24"/>
        </w:rPr>
        <w:t xml:space="preserve">  </w:t>
      </w:r>
    </w:p>
    <w:p>
      <w:pPr>
        <w:widowControl/>
        <w:shd w:val="clear" w:color="auto" w:fill="FFFFFF"/>
        <w:spacing w:line="360" w:lineRule="auto"/>
        <w:ind w:firstLine="600"/>
        <w:jc w:val="left"/>
        <w:rPr>
          <w:rFonts w:ascii="宋体" w:cs="Arial"/>
          <w:bCs/>
          <w:color w:val="333333"/>
          <w:kern w:val="0"/>
          <w:sz w:val="24"/>
          <w:szCs w:val="24"/>
        </w:rPr>
      </w:pPr>
    </w:p>
    <w:p>
      <w:pPr>
        <w:widowControl/>
        <w:shd w:val="clear" w:color="auto" w:fill="FFFFFF"/>
        <w:spacing w:line="360" w:lineRule="auto"/>
        <w:ind w:firstLine="600"/>
        <w:jc w:val="right"/>
        <w:rPr>
          <w:rFonts w:ascii="宋体" w:cs="Arial"/>
          <w:bCs/>
          <w:color w:val="333333"/>
          <w:kern w:val="0"/>
          <w:sz w:val="24"/>
          <w:szCs w:val="24"/>
        </w:rPr>
      </w:pPr>
      <w:r>
        <w:rPr>
          <w:rFonts w:ascii="宋体" w:hAnsi="宋体" w:cs="Arial"/>
          <w:bCs/>
          <w:color w:val="333333"/>
          <w:kern w:val="0"/>
          <w:sz w:val="24"/>
          <w:szCs w:val="24"/>
        </w:rPr>
        <w:t xml:space="preserve"> </w:t>
      </w:r>
      <w:r>
        <w:rPr>
          <w:rFonts w:hint="eastAsia" w:ascii="宋体" w:hAnsi="宋体" w:cs="Arial"/>
          <w:bCs/>
          <w:color w:val="333333"/>
          <w:kern w:val="0"/>
          <w:sz w:val="24"/>
          <w:szCs w:val="24"/>
        </w:rPr>
        <w:t>社会管理学院</w:t>
      </w:r>
    </w:p>
    <w:p>
      <w:pPr>
        <w:widowControl/>
        <w:shd w:val="clear" w:color="auto" w:fill="FFFFFF"/>
        <w:spacing w:line="360" w:lineRule="auto"/>
        <w:jc w:val="right"/>
        <w:rPr>
          <w:rFonts w:ascii="宋体" w:cs="Arial"/>
          <w:bCs/>
          <w:color w:val="333333"/>
          <w:kern w:val="0"/>
          <w:sz w:val="24"/>
          <w:szCs w:val="24"/>
        </w:rPr>
      </w:pPr>
      <w:r>
        <w:rPr>
          <w:rFonts w:ascii="宋体" w:hAnsi="宋体" w:cs="Arial"/>
          <w:bCs/>
          <w:color w:val="333333"/>
          <w:kern w:val="0"/>
          <w:sz w:val="24"/>
          <w:szCs w:val="24"/>
        </w:rPr>
        <w:t xml:space="preserve">                                                 2018-04-18</w:t>
      </w:r>
    </w:p>
    <w:p>
      <w:pPr>
        <w:widowControl/>
        <w:shd w:val="clear" w:color="auto" w:fill="FFFFFF"/>
        <w:spacing w:line="360" w:lineRule="auto"/>
        <w:ind w:firstLine="600"/>
        <w:jc w:val="left"/>
        <w:rPr>
          <w:rFonts w:ascii="宋体" w:cs="Arial"/>
          <w:bCs/>
          <w:color w:val="333333"/>
          <w:kern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